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2905"/>
        <w:gridCol w:w="2988"/>
        <w:gridCol w:w="1554"/>
      </w:tblGrid>
      <w:tr w:rsidR="00CA1C4E" w:rsidRPr="004F3376" w:rsidTr="00053CF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D5487F" w:rsidRPr="00753AA1" w:rsidRDefault="00B13C18" w:rsidP="00D54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Bankacılık ve Sigortacılık </w:t>
            </w:r>
            <w:r w:rsidR="00D5487F" w:rsidRPr="00753AA1">
              <w:rPr>
                <w:rFonts w:ascii="Times New Roman" w:hAnsi="Times New Roman" w:cs="Times New Roman"/>
                <w:sz w:val="20"/>
                <w:szCs w:val="20"/>
              </w:rPr>
              <w:t>Enstitüsü Personel İşleri Bürosu</w:t>
            </w:r>
          </w:p>
          <w:p w:rsidR="00BE39BF" w:rsidRPr="00753AA1" w:rsidRDefault="00BE39BF" w:rsidP="00401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A1C4E" w:rsidRPr="004F3376" w:rsidTr="00053CF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053CF8" w:rsidRPr="00753AA1" w:rsidRDefault="00053CF8" w:rsidP="0005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AA1">
              <w:rPr>
                <w:rFonts w:ascii="Times New Roman" w:hAnsi="Times New Roman" w:cs="Times New Roman"/>
                <w:sz w:val="20"/>
                <w:szCs w:val="20"/>
              </w:rPr>
              <w:t>2547 sayılı kanun 35.Madde, 50/d maddesi, 39..Madde, 40/a maddesi, 40/d maddesi ve 31.Maddeleri.</w:t>
            </w:r>
          </w:p>
          <w:p w:rsidR="00053CF8" w:rsidRPr="00753AA1" w:rsidRDefault="00053CF8" w:rsidP="0005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AA1">
              <w:rPr>
                <w:rFonts w:ascii="Times New Roman" w:hAnsi="Times New Roman" w:cs="Times New Roman"/>
                <w:sz w:val="20"/>
                <w:szCs w:val="20"/>
              </w:rPr>
              <w:t>657 Sayılı Devlet Memurları Kanunu.</w:t>
            </w:r>
          </w:p>
          <w:p w:rsidR="006E425A" w:rsidRPr="00753AA1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053CF8">
        <w:trPr>
          <w:trHeight w:val="70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973BF9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447" w:type="dxa"/>
            <w:gridSpan w:val="3"/>
            <w:shd w:val="clear" w:color="auto" w:fill="auto"/>
            <w:noWrap/>
            <w:hideMark/>
          </w:tcPr>
          <w:p w:rsidR="00BE39BF" w:rsidRPr="00753AA1" w:rsidRDefault="00B13C18" w:rsidP="00B1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Bankacılık ve Sigortacılık </w:t>
            </w:r>
            <w:r w:rsidR="00137848" w:rsidRPr="00753A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r w:rsidR="00617B3A" w:rsidRPr="00753A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F50C23" w:rsidRPr="00753A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Personel Terfi İşlemleri</w:t>
            </w:r>
            <w:r w:rsidR="00617B3A" w:rsidRPr="00753AA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 </w:t>
            </w:r>
            <w:r w:rsidR="005A089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 Terfi İşlemleri Talimatı</w:t>
            </w:r>
          </w:p>
        </w:tc>
      </w:tr>
      <w:tr w:rsidR="00CA1C4E" w:rsidRPr="004F3376" w:rsidTr="00FD20C3">
        <w:trPr>
          <w:trHeight w:val="877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064A70" w:rsidRPr="00753AA1" w:rsidRDefault="00064A70" w:rsidP="00064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AA1">
              <w:rPr>
                <w:rFonts w:ascii="Times New Roman" w:hAnsi="Times New Roman" w:cs="Times New Roman"/>
                <w:sz w:val="20"/>
                <w:szCs w:val="20"/>
              </w:rPr>
              <w:t>Akademik ve İdar</w:t>
            </w:r>
            <w:r w:rsidR="00753AA1" w:rsidRPr="00753AA1">
              <w:rPr>
                <w:rFonts w:ascii="Times New Roman" w:hAnsi="Times New Roman" w:cs="Times New Roman"/>
                <w:sz w:val="20"/>
                <w:szCs w:val="20"/>
              </w:rPr>
              <w:t>i Personelin terfi işlemleri sürecini yürütmek</w:t>
            </w:r>
          </w:p>
          <w:p w:rsidR="00BE39BF" w:rsidRPr="00753AA1" w:rsidRDefault="00BE39BF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C4E" w:rsidRPr="00084E54" w:rsidTr="00053CF8">
        <w:trPr>
          <w:trHeight w:val="1153"/>
        </w:trPr>
        <w:tc>
          <w:tcPr>
            <w:tcW w:w="319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447" w:type="dxa"/>
            <w:gridSpan w:val="3"/>
            <w:shd w:val="clear" w:color="auto" w:fill="auto"/>
            <w:hideMark/>
          </w:tcPr>
          <w:p w:rsidR="005A0894" w:rsidRDefault="005A0894" w:rsidP="005A0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Personel İşleri, İlgili Kanun Yönetmelik/Yönerge:2547 sayılı kanun 35.Madde, 50/d maddesi, 39..Madde, 40/a maddesi, 40/d maddesi ve 31.Maddeleri, 657 Sayılı Devlet Memurları Kanunu kapsamında </w:t>
            </w:r>
            <w:r w:rsidR="00B13C18">
              <w:rPr>
                <w:rFonts w:ascii="Times New Roman" w:hAnsi="Times New Roman" w:cs="Times New Roman"/>
                <w:sz w:val="20"/>
                <w:szCs w:val="20"/>
              </w:rPr>
              <w:t xml:space="preserve">Bankacılık ve Sigortacılık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Enstitüsü kontrol ve koordinesindedir. </w:t>
            </w:r>
          </w:p>
          <w:p w:rsidR="00BE39BF" w:rsidRPr="00753AA1" w:rsidRDefault="006E425A" w:rsidP="00243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A1C4E" w:rsidRPr="004F3376" w:rsidTr="00053CF8">
        <w:trPr>
          <w:trHeight w:val="2091"/>
        </w:trPr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44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753AA1" w:rsidRPr="00581FF7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Marmara Üniversitesi</w:t>
            </w:r>
          </w:p>
          <w:p w:rsidR="00753AA1" w:rsidRPr="00581FF7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Tüm Birimler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: Enstitü bünyesinde olan tüm idari ve akademik birimler</w:t>
            </w:r>
          </w:p>
          <w:p w:rsidR="00753AA1" w:rsidRPr="00581FF7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B1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E.S:</w:t>
            </w:r>
            <w:r w:rsidR="00B13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Bankacılık ve Sigortacılık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Sekreterliği</w:t>
            </w:r>
          </w:p>
          <w:p w:rsidR="00753AA1" w:rsidRPr="00581FF7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Çalışan: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Birim Sorumlusu, Birim Şefi ve Birim Çalışanı</w:t>
            </w:r>
          </w:p>
          <w:p w:rsidR="00C23899" w:rsidRPr="00173FE8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81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YÖK:</w:t>
            </w:r>
            <w:r w:rsidRPr="0058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Yüksek Öğretim Kurulu</w:t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053CF8">
        <w:trPr>
          <w:trHeight w:val="70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0E5C43" w:rsidRPr="004F3376" w:rsidTr="00723B80">
        <w:trPr>
          <w:trHeight w:val="302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4.1.Hazırlık Aşamaları 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B13C18" w:rsidP="000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Üst Yazılar ve belgeler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</w:t>
            </w:r>
          </w:p>
        </w:tc>
      </w:tr>
      <w:tr w:rsidR="000E5C43" w:rsidRPr="004F3376" w:rsidTr="00723B80">
        <w:trPr>
          <w:trHeight w:val="129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4.1.4.Akademik ve İdari Personelin Terfi İşlemleri.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18" w:rsidRDefault="00B13C18" w:rsidP="00B1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B.S.E.S.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</w:tr>
      <w:tr w:rsidR="000E5C43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4.1.4.1.Terfiler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lastRenderedPageBreak/>
              <w:t>Her yıl olumsuz sicil almadığı takdirde Akademik ve İdari Personelin terfileri yapılır.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B13C18" w:rsidP="000E5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B.S.E.S.</w:t>
            </w:r>
            <w:bookmarkStart w:id="0" w:name="_GoBack"/>
            <w:bookmarkEnd w:id="0"/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</w:tr>
      <w:tr w:rsidR="000E5C43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4.1.4.1.1 Terfiler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4.1.4.1.1.1.Personel hareket onayı (Kararname)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4.1.4.1.1.2.Toplu terfi onayı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S.B.E.S.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Terfiler</w:t>
            </w:r>
            <w:r w:rsidRPr="00573D7C">
              <w:rPr>
                <w:sz w:val="16"/>
                <w:szCs w:val="16"/>
              </w:rPr>
              <w:t xml:space="preserve"> 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Personel Hareket Onayı (Kararname)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Toplu Terfi Onayı 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Rektörlük olurları muhasebe bürosuna verilir.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0E5C43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4.1.4.1.2.Değerlendirmeler.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4.1.4.1.2.1.Hazırlık sınıfı değerlendirmesi 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4.1.4.1.2.2.Yüksek Lisans Değerlendirmesi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4.1.4.1.2.3.Doktora Değerlendirilmesi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4.1.4.1.2.4.SSK Hizmet değerlendirmesi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S.B.E.S.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Değerlendirmeler.</w:t>
            </w:r>
            <w:r w:rsidRPr="00573D7C">
              <w:rPr>
                <w:sz w:val="16"/>
                <w:szCs w:val="16"/>
              </w:rPr>
              <w:t>Dilekçe,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Hazırlık Sınıfı okuduğunu gösterir belge.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Yükseklisans Mezuniyet Belgesi.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Doktora Mezuniyet Belgesi.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SSK çalışma yıllarını gösterir ayrıntılı hizmet belgesi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0E5C43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b/>
                <w:sz w:val="16"/>
                <w:szCs w:val="16"/>
                <w:u w:val="single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4.1.4.1.3 Derece değişikliği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4.1.4.1.3.1.Rektörlükten derece değişikliği yazısı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4.1.4.1.3.2.Personel hareket  onayı (kararname)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S.B.E.S.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b/>
                <w:sz w:val="16"/>
                <w:szCs w:val="16"/>
                <w:u w:val="single"/>
              </w:rPr>
              <w:t>Terfiler</w:t>
            </w:r>
            <w:r w:rsidRPr="00573D7C">
              <w:rPr>
                <w:sz w:val="16"/>
                <w:szCs w:val="16"/>
              </w:rPr>
              <w:t xml:space="preserve"> 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Rektörlüğün yazısı.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Personel Hareket Onayı (Kararname)</w:t>
            </w:r>
          </w:p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 xml:space="preserve"> Rektörlük olurları muhasebe bürosuna verilir.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43" w:rsidRPr="00573D7C" w:rsidRDefault="000E5C43" w:rsidP="000E5C43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1 Ay.</w:t>
            </w:r>
          </w:p>
        </w:tc>
      </w:tr>
      <w:tr w:rsidR="00753AA1" w:rsidRPr="004F3376" w:rsidTr="00852CFB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A1" w:rsidRPr="00173FE8" w:rsidRDefault="00753AA1" w:rsidP="00753AA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Yıllık izin formu</w:t>
            </w:r>
          </w:p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2 Yurtdışına çıkış izin formu</w:t>
            </w:r>
          </w:p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3 39. Madde görevlendirme formu</w:t>
            </w:r>
          </w:p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4 Pasaport formları</w:t>
            </w:r>
          </w:p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5 Mal bildirim formu</w:t>
            </w:r>
          </w:p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6 İlişiği kesme formu</w:t>
            </w:r>
          </w:p>
          <w:p w:rsidR="00753AA1" w:rsidRDefault="00753AA1" w:rsidP="00753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7 kefalet senedi formu</w:t>
            </w:r>
          </w:p>
          <w:p w:rsidR="00753AA1" w:rsidRPr="00573D7C" w:rsidRDefault="00753AA1" w:rsidP="00753AA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 8 Terfi formu</w:t>
            </w:r>
          </w:p>
        </w:tc>
      </w:tr>
      <w:tr w:rsidR="00753AA1" w:rsidRPr="004F3376" w:rsidTr="00723B80">
        <w:trPr>
          <w:trHeight w:val="8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A1" w:rsidRPr="00573D7C" w:rsidRDefault="00753AA1" w:rsidP="00753AA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Personel İşleri Bürosu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A1" w:rsidRPr="00573D7C" w:rsidRDefault="00753AA1" w:rsidP="00753AA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AA1" w:rsidRPr="00573D7C" w:rsidRDefault="00753AA1" w:rsidP="00753AA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Enstitü Sekreteri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AA1" w:rsidRPr="00573D7C" w:rsidRDefault="00753AA1" w:rsidP="00753AA1">
            <w:pPr>
              <w:rPr>
                <w:sz w:val="16"/>
                <w:szCs w:val="16"/>
              </w:rPr>
            </w:pPr>
            <w:r w:rsidRPr="00573D7C">
              <w:rPr>
                <w:sz w:val="16"/>
                <w:szCs w:val="16"/>
              </w:rPr>
              <w:t>Müdür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2B" w:rsidRDefault="00C5792B" w:rsidP="00BE39BF">
      <w:pPr>
        <w:spacing w:after="0" w:line="240" w:lineRule="auto"/>
      </w:pPr>
      <w:r>
        <w:separator/>
      </w:r>
    </w:p>
  </w:endnote>
  <w:endnote w:type="continuationSeparator" w:id="0">
    <w:p w:rsidR="00C5792B" w:rsidRDefault="00C5792B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2B" w:rsidRDefault="00C5792B" w:rsidP="00BE39BF">
      <w:pPr>
        <w:spacing w:after="0" w:line="240" w:lineRule="auto"/>
      </w:pPr>
      <w:r>
        <w:separator/>
      </w:r>
    </w:p>
  </w:footnote>
  <w:footnote w:type="continuationSeparator" w:id="0">
    <w:p w:rsidR="00C5792B" w:rsidRDefault="00C5792B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Pr="00011948" w:rsidRDefault="00B13C18" w:rsidP="00B13C18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 xml:space="preserve">BANKACILIK VE SİGORTACILIK </w:t>
          </w:r>
          <w:r w:rsidR="00AD38A6">
            <w:rPr>
              <w:b/>
              <w:sz w:val="40"/>
              <w:szCs w:val="20"/>
            </w:rPr>
            <w:t>ENSTİTÜSÜ PERSONEL</w:t>
          </w:r>
          <w:r w:rsidR="00AA639B">
            <w:rPr>
              <w:b/>
              <w:sz w:val="40"/>
              <w:szCs w:val="20"/>
            </w:rPr>
            <w:t xml:space="preserve"> İŞLERİ </w:t>
          </w:r>
          <w:r w:rsidR="00973BF9">
            <w:rPr>
              <w:b/>
              <w:sz w:val="40"/>
              <w:szCs w:val="20"/>
            </w:rPr>
            <w:t>PERSONEL TERFİ İŞLEMLERİ TALİMATI</w:t>
          </w:r>
          <w:r w:rsidR="00AA639B">
            <w:rPr>
              <w:b/>
              <w:sz w:val="40"/>
              <w:szCs w:val="20"/>
            </w:rPr>
            <w:t xml:space="preserve"> 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C5792B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C5792B">
            <w:fldChar w:fldCharType="begin"/>
          </w:r>
          <w:r w:rsidR="00C5792B">
            <w:instrText xml:space="preserve"> NUMPAGES  \* Arabic  \* MERGEFORMAT </w:instrText>
          </w:r>
          <w:r w:rsidR="00C5792B">
            <w:fldChar w:fldCharType="separate"/>
          </w:r>
          <w:r w:rsidR="00C5792B" w:rsidRPr="00C5792B">
            <w:rPr>
              <w:noProof/>
              <w:sz w:val="20"/>
              <w:szCs w:val="20"/>
            </w:rPr>
            <w:t>1</w:t>
          </w:r>
          <w:r w:rsidR="00C5792B">
            <w:rPr>
              <w:noProof/>
              <w:sz w:val="20"/>
              <w:szCs w:val="20"/>
            </w:rPr>
            <w:fldChar w:fldCharType="end"/>
          </w:r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3CF8"/>
    <w:rsid w:val="00055722"/>
    <w:rsid w:val="00064A70"/>
    <w:rsid w:val="00084E54"/>
    <w:rsid w:val="000A137E"/>
    <w:rsid w:val="000A71F8"/>
    <w:rsid w:val="000D2AF0"/>
    <w:rsid w:val="000E5C43"/>
    <w:rsid w:val="001155B0"/>
    <w:rsid w:val="0012438D"/>
    <w:rsid w:val="001250E8"/>
    <w:rsid w:val="00137848"/>
    <w:rsid w:val="00173FE8"/>
    <w:rsid w:val="00194AF9"/>
    <w:rsid w:val="001A3CDE"/>
    <w:rsid w:val="001B20B7"/>
    <w:rsid w:val="001B2831"/>
    <w:rsid w:val="001B564E"/>
    <w:rsid w:val="001C5362"/>
    <w:rsid w:val="001D73FD"/>
    <w:rsid w:val="001E0801"/>
    <w:rsid w:val="001F38FD"/>
    <w:rsid w:val="002046C0"/>
    <w:rsid w:val="00243154"/>
    <w:rsid w:val="002566FD"/>
    <w:rsid w:val="00267CDF"/>
    <w:rsid w:val="003F5177"/>
    <w:rsid w:val="003F758D"/>
    <w:rsid w:val="00401741"/>
    <w:rsid w:val="00475CFE"/>
    <w:rsid w:val="004F241F"/>
    <w:rsid w:val="004F3376"/>
    <w:rsid w:val="00533820"/>
    <w:rsid w:val="00542513"/>
    <w:rsid w:val="005A0894"/>
    <w:rsid w:val="005D34D8"/>
    <w:rsid w:val="005D5872"/>
    <w:rsid w:val="005E40A8"/>
    <w:rsid w:val="00617B3A"/>
    <w:rsid w:val="00636241"/>
    <w:rsid w:val="00656473"/>
    <w:rsid w:val="00660CDC"/>
    <w:rsid w:val="00666D65"/>
    <w:rsid w:val="00683A0D"/>
    <w:rsid w:val="006E425A"/>
    <w:rsid w:val="006F5656"/>
    <w:rsid w:val="00710C91"/>
    <w:rsid w:val="00732FF8"/>
    <w:rsid w:val="0074301F"/>
    <w:rsid w:val="00753AA1"/>
    <w:rsid w:val="007D758B"/>
    <w:rsid w:val="00862160"/>
    <w:rsid w:val="008956D8"/>
    <w:rsid w:val="0089644D"/>
    <w:rsid w:val="008973D9"/>
    <w:rsid w:val="008D6EE5"/>
    <w:rsid w:val="008F3EFF"/>
    <w:rsid w:val="00904D12"/>
    <w:rsid w:val="00915FF6"/>
    <w:rsid w:val="00945227"/>
    <w:rsid w:val="00954E32"/>
    <w:rsid w:val="00970F7F"/>
    <w:rsid w:val="00973BF9"/>
    <w:rsid w:val="00997249"/>
    <w:rsid w:val="009A6F40"/>
    <w:rsid w:val="009B7E68"/>
    <w:rsid w:val="009C1450"/>
    <w:rsid w:val="009D1088"/>
    <w:rsid w:val="009E5B4B"/>
    <w:rsid w:val="00A02389"/>
    <w:rsid w:val="00A16146"/>
    <w:rsid w:val="00A220F2"/>
    <w:rsid w:val="00A4293C"/>
    <w:rsid w:val="00A52F19"/>
    <w:rsid w:val="00A72FF4"/>
    <w:rsid w:val="00A860AB"/>
    <w:rsid w:val="00AA639B"/>
    <w:rsid w:val="00AA6CF5"/>
    <w:rsid w:val="00AC6856"/>
    <w:rsid w:val="00AD00B8"/>
    <w:rsid w:val="00AD38A6"/>
    <w:rsid w:val="00AE36BE"/>
    <w:rsid w:val="00B01D2D"/>
    <w:rsid w:val="00B13C18"/>
    <w:rsid w:val="00B23EBD"/>
    <w:rsid w:val="00BA153E"/>
    <w:rsid w:val="00BB0979"/>
    <w:rsid w:val="00BB5C80"/>
    <w:rsid w:val="00BD4193"/>
    <w:rsid w:val="00BE2405"/>
    <w:rsid w:val="00BE39BF"/>
    <w:rsid w:val="00BF6AAC"/>
    <w:rsid w:val="00C049D6"/>
    <w:rsid w:val="00C205BD"/>
    <w:rsid w:val="00C23899"/>
    <w:rsid w:val="00C529D6"/>
    <w:rsid w:val="00C5792B"/>
    <w:rsid w:val="00CA1C4E"/>
    <w:rsid w:val="00CD1FED"/>
    <w:rsid w:val="00CF52FD"/>
    <w:rsid w:val="00D353FC"/>
    <w:rsid w:val="00D5487F"/>
    <w:rsid w:val="00D67252"/>
    <w:rsid w:val="00D71577"/>
    <w:rsid w:val="00D87BF2"/>
    <w:rsid w:val="00E57AED"/>
    <w:rsid w:val="00EA74D8"/>
    <w:rsid w:val="00ED6B90"/>
    <w:rsid w:val="00F36F90"/>
    <w:rsid w:val="00F50C23"/>
    <w:rsid w:val="00F81793"/>
    <w:rsid w:val="00FA74A0"/>
    <w:rsid w:val="00FD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91DD-135F-4A17-BD51-2313E7EC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29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20</cp:revision>
  <dcterms:created xsi:type="dcterms:W3CDTF">2017-07-12T08:04:00Z</dcterms:created>
  <dcterms:modified xsi:type="dcterms:W3CDTF">2017-08-15T06:52:00Z</dcterms:modified>
</cp:coreProperties>
</file>